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AE" w:rsidRDefault="000752AE" w:rsidP="000752AE">
      <w:pPr>
        <w:pStyle w:val="Ttulo1"/>
        <w:jc w:val="right"/>
        <w:rPr>
          <w:rFonts w:ascii="Verdana" w:eastAsia="Times New Roman" w:hAnsi="Verdana"/>
          <w:color w:val="1F497D"/>
          <w:spacing w:val="20"/>
          <w:sz w:val="26"/>
          <w:szCs w:val="26"/>
        </w:rPr>
      </w:pPr>
      <w:r>
        <w:rPr>
          <w:rFonts w:ascii="Verdana" w:eastAsia="Times New Roman" w:hAnsi="Verdana"/>
          <w:b w:val="0"/>
          <w:bCs w:val="0"/>
          <w:noProof/>
          <w:color w:val="1F497D"/>
          <w:spacing w:val="20"/>
          <w:sz w:val="26"/>
          <w:szCs w:val="26"/>
        </w:rPr>
        <w:drawing>
          <wp:inline distT="0" distB="0" distL="0" distR="0">
            <wp:extent cx="1381125" cy="923925"/>
            <wp:effectExtent l="19050" t="0" r="9525" b="0"/>
            <wp:docPr id="1" name="Picture 1" descr="cid:image001.jpg@01CC40A9.3A944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C40A9.3A944C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AE" w:rsidRDefault="000752AE" w:rsidP="000752AE">
      <w:pPr>
        <w:pStyle w:val="Ttulo1"/>
        <w:jc w:val="right"/>
        <w:rPr>
          <w:rFonts w:ascii="Verdana" w:eastAsia="Times New Roman" w:hAnsi="Verdana"/>
          <w:color w:val="000000"/>
          <w:spacing w:val="20"/>
          <w:sz w:val="26"/>
          <w:szCs w:val="26"/>
        </w:rPr>
      </w:pPr>
      <w:r>
        <w:rPr>
          <w:rFonts w:ascii="Verdana" w:eastAsia="Times New Roman" w:hAnsi="Verdana"/>
          <w:color w:val="000000"/>
          <w:spacing w:val="20"/>
          <w:sz w:val="26"/>
          <w:szCs w:val="26"/>
        </w:rPr>
        <w:t>Comunicado de Imprensa</w:t>
      </w:r>
    </w:p>
    <w:p w:rsidR="000752AE" w:rsidRDefault="000752AE" w:rsidP="000752AE">
      <w:pPr>
        <w:pStyle w:val="Ttulo7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Lisboa, </w:t>
      </w:r>
      <w:r w:rsidR="00371001">
        <w:rPr>
          <w:rFonts w:ascii="Verdana" w:hAnsi="Verdana"/>
          <w:color w:val="000000"/>
          <w:sz w:val="20"/>
          <w:szCs w:val="20"/>
        </w:rPr>
        <w:t>1</w:t>
      </w:r>
      <w:r w:rsidR="00CB7699">
        <w:rPr>
          <w:rFonts w:ascii="Verdana" w:hAnsi="Verdana"/>
          <w:color w:val="000000"/>
          <w:sz w:val="20"/>
          <w:szCs w:val="20"/>
        </w:rPr>
        <w:t>2</w:t>
      </w:r>
      <w:r w:rsidR="00BE6FC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de </w:t>
      </w:r>
      <w:r w:rsidR="00BE6FC8">
        <w:rPr>
          <w:rFonts w:ascii="Verdana" w:hAnsi="Verdana"/>
          <w:color w:val="000000"/>
          <w:sz w:val="20"/>
          <w:szCs w:val="20"/>
        </w:rPr>
        <w:t xml:space="preserve">julho </w:t>
      </w:r>
      <w:r>
        <w:rPr>
          <w:rFonts w:ascii="Verdana" w:hAnsi="Verdana"/>
          <w:color w:val="000000"/>
          <w:sz w:val="20"/>
          <w:szCs w:val="20"/>
        </w:rPr>
        <w:t>de 201</w:t>
      </w:r>
      <w:r w:rsidR="004F0B09">
        <w:rPr>
          <w:rFonts w:ascii="Verdana" w:hAnsi="Verdana"/>
          <w:color w:val="000000"/>
          <w:sz w:val="20"/>
          <w:szCs w:val="20"/>
        </w:rPr>
        <w:t>2</w:t>
      </w:r>
    </w:p>
    <w:p w:rsidR="00AD026F" w:rsidRDefault="00AD026F" w:rsidP="000752AE">
      <w:pPr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7C5E5C" w:rsidRPr="00D05353" w:rsidRDefault="00B41295" w:rsidP="000752AE">
      <w:pPr>
        <w:spacing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RÁDIO COMERCIAL </w:t>
      </w:r>
      <w:r w:rsidR="00AD026F">
        <w:rPr>
          <w:rFonts w:ascii="Verdana" w:hAnsi="Verdana"/>
          <w:b/>
          <w:bCs/>
          <w:color w:val="000000"/>
          <w:sz w:val="28"/>
          <w:szCs w:val="28"/>
        </w:rPr>
        <w:t>FAZ HISTÓRIA E ATINGE LIDERANÇA DA RÁDIO EM PORTUGAL</w:t>
      </w:r>
    </w:p>
    <w:p w:rsidR="000752AE" w:rsidRDefault="000752AE" w:rsidP="000752AE">
      <w:pPr>
        <w:spacing w:line="360" w:lineRule="auto"/>
        <w:jc w:val="both"/>
        <w:rPr>
          <w:rFonts w:ascii="Verdana" w:hAnsi="Verdana"/>
          <w:b/>
          <w:bCs/>
          <w:color w:val="000000"/>
          <w:sz w:val="28"/>
          <w:szCs w:val="28"/>
        </w:rPr>
      </w:pPr>
    </w:p>
    <w:p w:rsidR="00AB092F" w:rsidRPr="0055371A" w:rsidRDefault="00754717" w:rsidP="007C5E5C">
      <w:pPr>
        <w:spacing w:line="360" w:lineRule="auto"/>
        <w:jc w:val="both"/>
        <w:rPr>
          <w:rFonts w:ascii="Verdana" w:hAnsi="Verdana"/>
          <w:b/>
          <w:i/>
          <w:color w:val="000000"/>
          <w:sz w:val="20"/>
          <w:szCs w:val="20"/>
        </w:rPr>
      </w:pPr>
      <w:r w:rsidRPr="0055371A">
        <w:rPr>
          <w:rFonts w:ascii="Verdana" w:hAnsi="Verdana"/>
          <w:b/>
          <w:i/>
          <w:color w:val="000000"/>
          <w:sz w:val="20"/>
          <w:szCs w:val="20"/>
        </w:rPr>
        <w:t xml:space="preserve">A Rádio Comercial </w:t>
      </w:r>
      <w:r w:rsidR="00AD026F" w:rsidRPr="0055371A">
        <w:rPr>
          <w:rFonts w:ascii="Verdana" w:hAnsi="Verdana"/>
          <w:b/>
          <w:i/>
          <w:color w:val="000000"/>
          <w:sz w:val="20"/>
          <w:szCs w:val="20"/>
        </w:rPr>
        <w:t>atingiu a liderança nas audiências de rádio em Portugal, ultrapa</w:t>
      </w:r>
      <w:r w:rsidR="0055371A" w:rsidRPr="0055371A">
        <w:rPr>
          <w:rFonts w:ascii="Verdana" w:hAnsi="Verdana"/>
          <w:b/>
          <w:i/>
          <w:color w:val="000000"/>
          <w:sz w:val="20"/>
          <w:szCs w:val="20"/>
        </w:rPr>
        <w:t>ssando o seu direto concorrente</w:t>
      </w:r>
      <w:r w:rsidR="00AD026F" w:rsidRPr="0055371A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55371A" w:rsidRPr="0055371A">
        <w:rPr>
          <w:rFonts w:ascii="Verdana" w:hAnsi="Verdana"/>
          <w:b/>
          <w:i/>
          <w:color w:val="000000"/>
          <w:sz w:val="20"/>
          <w:szCs w:val="20"/>
        </w:rPr>
        <w:t>num resulta</w:t>
      </w:r>
      <w:r w:rsidR="00AD026F" w:rsidRPr="0055371A">
        <w:rPr>
          <w:rFonts w:ascii="Verdana" w:hAnsi="Verdana"/>
          <w:b/>
          <w:i/>
          <w:color w:val="000000"/>
          <w:sz w:val="20"/>
          <w:szCs w:val="20"/>
        </w:rPr>
        <w:t>do histórico nos seus 3</w:t>
      </w:r>
      <w:r w:rsidR="0055371A" w:rsidRPr="0055371A">
        <w:rPr>
          <w:rFonts w:ascii="Verdana" w:hAnsi="Verdana"/>
          <w:b/>
          <w:i/>
          <w:color w:val="000000"/>
          <w:sz w:val="20"/>
          <w:szCs w:val="20"/>
        </w:rPr>
        <w:t>3</w:t>
      </w:r>
      <w:r w:rsidR="00AD026F" w:rsidRPr="0055371A">
        <w:rPr>
          <w:rFonts w:ascii="Verdana" w:hAnsi="Verdana"/>
          <w:b/>
          <w:i/>
          <w:color w:val="000000"/>
          <w:sz w:val="20"/>
          <w:szCs w:val="20"/>
        </w:rPr>
        <w:t xml:space="preserve"> anos de existência. </w:t>
      </w:r>
    </w:p>
    <w:p w:rsidR="00AB092F" w:rsidRPr="0055371A" w:rsidRDefault="00AB092F" w:rsidP="007C5E5C">
      <w:pPr>
        <w:spacing w:line="360" w:lineRule="auto"/>
        <w:jc w:val="both"/>
        <w:rPr>
          <w:rFonts w:ascii="Verdana" w:hAnsi="Verdana"/>
          <w:b/>
          <w:i/>
          <w:color w:val="000000"/>
          <w:sz w:val="20"/>
          <w:szCs w:val="20"/>
        </w:rPr>
      </w:pPr>
    </w:p>
    <w:p w:rsidR="00AB092F" w:rsidRPr="0055371A" w:rsidRDefault="00AB092F" w:rsidP="006476C9">
      <w:pPr>
        <w:spacing w:line="360" w:lineRule="auto"/>
        <w:jc w:val="both"/>
        <w:rPr>
          <w:rFonts w:ascii="Verdana" w:hAnsi="Verdana"/>
          <w:bCs/>
          <w:color w:val="000000"/>
          <w:sz w:val="21"/>
          <w:szCs w:val="21"/>
        </w:rPr>
      </w:pPr>
      <w:r w:rsidRPr="0055371A">
        <w:rPr>
          <w:rFonts w:ascii="Verdana" w:hAnsi="Verdana"/>
          <w:color w:val="000000"/>
          <w:sz w:val="21"/>
          <w:szCs w:val="21"/>
        </w:rPr>
        <w:t xml:space="preserve">A </w:t>
      </w:r>
      <w:r w:rsidR="0055371A" w:rsidRPr="0055371A">
        <w:rPr>
          <w:rFonts w:ascii="Verdana" w:hAnsi="Verdana"/>
          <w:color w:val="000000"/>
          <w:sz w:val="21"/>
          <w:szCs w:val="21"/>
        </w:rPr>
        <w:t>Rá</w:t>
      </w:r>
      <w:r w:rsidRPr="0055371A">
        <w:rPr>
          <w:rFonts w:ascii="Verdana" w:hAnsi="Verdana"/>
          <w:color w:val="000000"/>
          <w:sz w:val="21"/>
          <w:szCs w:val="21"/>
        </w:rPr>
        <w:t xml:space="preserve">dio Comercial atingiu hoje a marca histórica de </w:t>
      </w:r>
      <w:r w:rsidRPr="0055371A">
        <w:rPr>
          <w:rFonts w:ascii="Verdana" w:hAnsi="Verdana"/>
          <w:b/>
          <w:color w:val="000000"/>
          <w:sz w:val="21"/>
          <w:szCs w:val="21"/>
        </w:rPr>
        <w:t xml:space="preserve">14,1% de </w:t>
      </w:r>
      <w:r w:rsidR="005B1080" w:rsidRPr="0055371A">
        <w:rPr>
          <w:rFonts w:ascii="Verdana" w:hAnsi="Verdana"/>
          <w:b/>
          <w:color w:val="000000"/>
          <w:sz w:val="21"/>
          <w:szCs w:val="21"/>
        </w:rPr>
        <w:t xml:space="preserve">AAV </w:t>
      </w:r>
      <w:r w:rsidR="005B1080" w:rsidRPr="0055371A">
        <w:rPr>
          <w:rFonts w:ascii="Verdana" w:hAnsi="Verdana"/>
          <w:color w:val="000000"/>
          <w:sz w:val="21"/>
          <w:szCs w:val="21"/>
        </w:rPr>
        <w:t>(</w:t>
      </w:r>
      <w:r w:rsidR="005B1080" w:rsidRPr="0055371A">
        <w:rPr>
          <w:rFonts w:ascii="Verdana" w:hAnsi="Verdana"/>
          <w:bCs/>
          <w:color w:val="000000"/>
          <w:sz w:val="21"/>
          <w:szCs w:val="21"/>
        </w:rPr>
        <w:t>Audiência Acumulada de Véspera)</w:t>
      </w:r>
      <w:r w:rsidR="007C5E5C" w:rsidRPr="0055371A">
        <w:rPr>
          <w:rFonts w:ascii="Verdana" w:hAnsi="Verdana"/>
          <w:bCs/>
          <w:color w:val="000000"/>
          <w:sz w:val="21"/>
          <w:szCs w:val="21"/>
        </w:rPr>
        <w:t xml:space="preserve">, </w:t>
      </w:r>
      <w:r w:rsidRPr="0055371A">
        <w:rPr>
          <w:rFonts w:ascii="Verdana" w:hAnsi="Verdana"/>
          <w:bCs/>
          <w:color w:val="000000"/>
          <w:sz w:val="21"/>
          <w:szCs w:val="21"/>
        </w:rPr>
        <w:t>chegando pela primeira vez na sua história à liderança d</w:t>
      </w:r>
      <w:r w:rsidR="005D7B95" w:rsidRPr="0055371A">
        <w:rPr>
          <w:rFonts w:ascii="Verdana" w:hAnsi="Verdana"/>
          <w:bCs/>
          <w:color w:val="000000"/>
          <w:sz w:val="21"/>
          <w:szCs w:val="21"/>
        </w:rPr>
        <w:t>as audiências da rádio em Portugal</w:t>
      </w:r>
      <w:r w:rsidRPr="0055371A">
        <w:rPr>
          <w:rFonts w:ascii="Verdana" w:hAnsi="Verdana"/>
          <w:bCs/>
          <w:color w:val="000000"/>
          <w:sz w:val="21"/>
          <w:szCs w:val="21"/>
        </w:rPr>
        <w:t>.</w:t>
      </w:r>
    </w:p>
    <w:p w:rsidR="00AB092F" w:rsidRPr="0055371A" w:rsidRDefault="00AB092F" w:rsidP="006476C9">
      <w:pPr>
        <w:spacing w:line="360" w:lineRule="auto"/>
        <w:jc w:val="both"/>
        <w:rPr>
          <w:rFonts w:ascii="Verdana" w:hAnsi="Verdana"/>
          <w:bCs/>
          <w:color w:val="000000"/>
          <w:sz w:val="21"/>
          <w:szCs w:val="21"/>
        </w:rPr>
      </w:pPr>
    </w:p>
    <w:p w:rsidR="00AB092F" w:rsidRPr="0055371A" w:rsidRDefault="00AB092F" w:rsidP="006476C9">
      <w:pPr>
        <w:spacing w:line="360" w:lineRule="auto"/>
        <w:jc w:val="both"/>
        <w:rPr>
          <w:rFonts w:ascii="Verdana" w:hAnsi="Verdana"/>
          <w:bCs/>
          <w:color w:val="000000"/>
          <w:sz w:val="21"/>
          <w:szCs w:val="21"/>
        </w:rPr>
      </w:pPr>
      <w:r w:rsidRPr="0055371A">
        <w:rPr>
          <w:rFonts w:ascii="Verdana" w:hAnsi="Verdana"/>
          <w:color w:val="000000"/>
          <w:sz w:val="21"/>
          <w:szCs w:val="21"/>
        </w:rPr>
        <w:t xml:space="preserve">Segundo os dados </w:t>
      </w:r>
      <w:r w:rsidR="00880157">
        <w:rPr>
          <w:rFonts w:ascii="Verdana" w:hAnsi="Verdana"/>
          <w:color w:val="000000"/>
          <w:sz w:val="21"/>
          <w:szCs w:val="21"/>
        </w:rPr>
        <w:t>relativos a</w:t>
      </w:r>
      <w:r w:rsidR="00880157" w:rsidRPr="0055371A">
        <w:rPr>
          <w:rFonts w:ascii="Verdana" w:hAnsi="Verdana"/>
          <w:color w:val="000000"/>
          <w:sz w:val="21"/>
          <w:szCs w:val="21"/>
        </w:rPr>
        <w:t>o segundo trimestre de 2012</w:t>
      </w:r>
      <w:r w:rsidR="00880157">
        <w:rPr>
          <w:rFonts w:ascii="Verdana" w:hAnsi="Verdana"/>
          <w:color w:val="000000"/>
          <w:sz w:val="21"/>
          <w:szCs w:val="21"/>
        </w:rPr>
        <w:t xml:space="preserve"> do </w:t>
      </w:r>
      <w:r w:rsidRPr="0055371A">
        <w:rPr>
          <w:rFonts w:ascii="Verdana" w:hAnsi="Verdana"/>
          <w:color w:val="000000"/>
          <w:sz w:val="21"/>
          <w:szCs w:val="21"/>
        </w:rPr>
        <w:t>Bareme Rádio</w:t>
      </w:r>
      <w:r w:rsidR="005D7B95" w:rsidRPr="0055371A">
        <w:rPr>
          <w:rFonts w:ascii="Verdana" w:hAnsi="Verdana"/>
          <w:color w:val="000000"/>
          <w:sz w:val="21"/>
          <w:szCs w:val="21"/>
        </w:rPr>
        <w:t>,</w:t>
      </w:r>
      <w:r w:rsidRPr="0055371A">
        <w:rPr>
          <w:rFonts w:ascii="Verdana" w:hAnsi="Verdana"/>
          <w:color w:val="000000"/>
          <w:sz w:val="21"/>
          <w:szCs w:val="21"/>
        </w:rPr>
        <w:t xml:space="preserve"> divulgado hoje pela Marktest, a</w:t>
      </w:r>
      <w:r w:rsidR="0055371A" w:rsidRPr="0055371A">
        <w:rPr>
          <w:rFonts w:ascii="Verdana" w:hAnsi="Verdana"/>
          <w:bCs/>
          <w:color w:val="000000"/>
          <w:sz w:val="21"/>
          <w:szCs w:val="21"/>
        </w:rPr>
        <w:t xml:space="preserve"> Rá</w:t>
      </w:r>
      <w:r w:rsidRPr="0055371A">
        <w:rPr>
          <w:rFonts w:ascii="Verdana" w:hAnsi="Verdana"/>
          <w:bCs/>
          <w:color w:val="000000"/>
          <w:sz w:val="21"/>
          <w:szCs w:val="21"/>
        </w:rPr>
        <w:t xml:space="preserve">dio Comercial obteve um crescimento de </w:t>
      </w:r>
      <w:r w:rsidRPr="0055371A">
        <w:rPr>
          <w:rFonts w:ascii="Verdana" w:hAnsi="Verdana"/>
          <w:b/>
          <w:bCs/>
          <w:color w:val="000000"/>
          <w:sz w:val="21"/>
          <w:szCs w:val="21"/>
        </w:rPr>
        <w:t>+15,6%</w:t>
      </w:r>
      <w:r w:rsidRPr="0055371A">
        <w:rPr>
          <w:rFonts w:ascii="Verdana" w:hAnsi="Verdana"/>
          <w:bCs/>
          <w:color w:val="000000"/>
          <w:sz w:val="21"/>
          <w:szCs w:val="21"/>
        </w:rPr>
        <w:t xml:space="preserve"> face à vaga anterior atingindo assim </w:t>
      </w:r>
      <w:r w:rsidR="00CB7699" w:rsidRPr="0055371A">
        <w:rPr>
          <w:rFonts w:ascii="Verdana" w:hAnsi="Verdana"/>
          <w:bCs/>
          <w:color w:val="000000"/>
          <w:sz w:val="21"/>
          <w:szCs w:val="21"/>
        </w:rPr>
        <w:t>a sua melhor marca</w:t>
      </w:r>
      <w:r w:rsidRPr="0055371A">
        <w:rPr>
          <w:rFonts w:ascii="Verdana" w:hAnsi="Verdana"/>
          <w:bCs/>
          <w:color w:val="000000"/>
          <w:sz w:val="21"/>
          <w:szCs w:val="21"/>
        </w:rPr>
        <w:t xml:space="preserve"> nas suas três décadas</w:t>
      </w:r>
      <w:r w:rsidR="00CB7699" w:rsidRPr="0055371A">
        <w:rPr>
          <w:rFonts w:ascii="Verdana" w:hAnsi="Verdana"/>
          <w:bCs/>
          <w:color w:val="000000"/>
          <w:sz w:val="21"/>
          <w:szCs w:val="21"/>
        </w:rPr>
        <w:t xml:space="preserve"> de existência</w:t>
      </w:r>
      <w:r w:rsidR="005D7B95" w:rsidRPr="0055371A">
        <w:rPr>
          <w:rFonts w:ascii="Verdana" w:hAnsi="Verdana"/>
          <w:bCs/>
          <w:color w:val="000000"/>
          <w:sz w:val="21"/>
          <w:szCs w:val="21"/>
        </w:rPr>
        <w:t xml:space="preserve"> </w:t>
      </w:r>
      <w:r w:rsidRPr="0055371A">
        <w:rPr>
          <w:rFonts w:ascii="Verdana" w:hAnsi="Verdana"/>
          <w:bCs/>
          <w:color w:val="000000"/>
          <w:sz w:val="21"/>
          <w:szCs w:val="21"/>
        </w:rPr>
        <w:t>e ultrapassando o seu direto concorrente num ponto de A</w:t>
      </w:r>
      <w:r w:rsidR="00880157">
        <w:rPr>
          <w:rFonts w:ascii="Verdana" w:hAnsi="Verdana"/>
          <w:bCs/>
          <w:color w:val="000000"/>
          <w:sz w:val="21"/>
          <w:szCs w:val="21"/>
        </w:rPr>
        <w:t>A</w:t>
      </w:r>
      <w:r w:rsidRPr="0055371A">
        <w:rPr>
          <w:rFonts w:ascii="Verdana" w:hAnsi="Verdana"/>
          <w:bCs/>
          <w:color w:val="000000"/>
          <w:sz w:val="21"/>
          <w:szCs w:val="21"/>
        </w:rPr>
        <w:t xml:space="preserve">V. </w:t>
      </w:r>
    </w:p>
    <w:p w:rsidR="00AB092F" w:rsidRPr="0055371A" w:rsidRDefault="00AB092F" w:rsidP="006476C9">
      <w:pPr>
        <w:spacing w:line="360" w:lineRule="auto"/>
        <w:jc w:val="both"/>
        <w:rPr>
          <w:rFonts w:ascii="Verdana" w:hAnsi="Verdana"/>
          <w:bCs/>
          <w:color w:val="000000"/>
          <w:sz w:val="21"/>
          <w:szCs w:val="21"/>
        </w:rPr>
      </w:pPr>
    </w:p>
    <w:p w:rsidR="00CB7699" w:rsidRPr="0055371A" w:rsidRDefault="00AB092F" w:rsidP="006476C9">
      <w:pPr>
        <w:spacing w:line="360" w:lineRule="auto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 w:rsidRPr="0055371A">
        <w:rPr>
          <w:rFonts w:ascii="Verdana" w:hAnsi="Verdana"/>
          <w:bCs/>
          <w:color w:val="000000"/>
          <w:sz w:val="21"/>
          <w:szCs w:val="21"/>
        </w:rPr>
        <w:t>Considerando o crescimento face ao período homólogo</w:t>
      </w:r>
      <w:r w:rsidR="00CB7699" w:rsidRPr="0055371A">
        <w:rPr>
          <w:rFonts w:ascii="Verdana" w:hAnsi="Verdana"/>
          <w:bCs/>
          <w:color w:val="000000"/>
          <w:sz w:val="21"/>
          <w:szCs w:val="21"/>
        </w:rPr>
        <w:t xml:space="preserve"> </w:t>
      </w:r>
      <w:r w:rsidR="005D7B95" w:rsidRPr="0055371A">
        <w:rPr>
          <w:rFonts w:ascii="Verdana" w:hAnsi="Verdana"/>
          <w:bCs/>
          <w:color w:val="000000"/>
          <w:sz w:val="21"/>
          <w:szCs w:val="21"/>
        </w:rPr>
        <w:t>de 2011</w:t>
      </w:r>
      <w:r w:rsidRPr="0055371A">
        <w:rPr>
          <w:rFonts w:ascii="Verdana" w:hAnsi="Verdana"/>
          <w:bCs/>
          <w:color w:val="000000"/>
          <w:sz w:val="21"/>
          <w:szCs w:val="21"/>
        </w:rPr>
        <w:t xml:space="preserve">, a Rádio Comercial registou uma performance de </w:t>
      </w:r>
      <w:r w:rsidRPr="0055371A">
        <w:rPr>
          <w:rFonts w:ascii="Verdana" w:hAnsi="Verdana"/>
          <w:b/>
          <w:bCs/>
          <w:color w:val="000000"/>
          <w:sz w:val="21"/>
          <w:szCs w:val="21"/>
        </w:rPr>
        <w:t>+31,8</w:t>
      </w:r>
      <w:r w:rsidR="00880157">
        <w:rPr>
          <w:rFonts w:ascii="Verdana" w:hAnsi="Verdana"/>
          <w:b/>
          <w:bCs/>
          <w:color w:val="000000"/>
          <w:sz w:val="21"/>
          <w:szCs w:val="21"/>
        </w:rPr>
        <w:t>%</w:t>
      </w:r>
      <w:r w:rsidR="0055371A" w:rsidRPr="0055371A">
        <w:rPr>
          <w:rFonts w:ascii="Verdana" w:hAnsi="Verdana"/>
          <w:b/>
          <w:bCs/>
          <w:color w:val="000000"/>
          <w:sz w:val="21"/>
          <w:szCs w:val="21"/>
        </w:rPr>
        <w:t>.</w:t>
      </w:r>
    </w:p>
    <w:p w:rsidR="0055371A" w:rsidRPr="0055371A" w:rsidRDefault="0055371A" w:rsidP="006476C9">
      <w:pPr>
        <w:spacing w:line="360" w:lineRule="auto"/>
        <w:jc w:val="both"/>
        <w:rPr>
          <w:rFonts w:ascii="Verdana" w:hAnsi="Verdana"/>
          <w:bCs/>
          <w:color w:val="000000"/>
          <w:sz w:val="21"/>
          <w:szCs w:val="21"/>
        </w:rPr>
      </w:pPr>
    </w:p>
    <w:p w:rsidR="00AB092F" w:rsidRPr="0055371A" w:rsidRDefault="00AB092F" w:rsidP="006476C9">
      <w:pPr>
        <w:spacing w:line="360" w:lineRule="auto"/>
        <w:jc w:val="both"/>
        <w:rPr>
          <w:rFonts w:ascii="Verdana" w:hAnsi="Verdana"/>
          <w:color w:val="000000"/>
          <w:sz w:val="21"/>
          <w:szCs w:val="21"/>
        </w:rPr>
      </w:pPr>
      <w:r w:rsidRPr="0055371A">
        <w:rPr>
          <w:rFonts w:ascii="Verdana" w:hAnsi="Verdana"/>
          <w:color w:val="000000"/>
          <w:sz w:val="21"/>
          <w:szCs w:val="21"/>
        </w:rPr>
        <w:t xml:space="preserve">Este resultado permitiu </w:t>
      </w:r>
      <w:r w:rsidR="00CB7699" w:rsidRPr="0055371A">
        <w:rPr>
          <w:rFonts w:ascii="Verdana" w:hAnsi="Verdana"/>
          <w:color w:val="000000"/>
          <w:sz w:val="21"/>
          <w:szCs w:val="21"/>
        </w:rPr>
        <w:t xml:space="preserve">também </w:t>
      </w:r>
      <w:r w:rsidRPr="0055371A">
        <w:rPr>
          <w:rFonts w:ascii="Verdana" w:hAnsi="Verdana"/>
          <w:color w:val="000000"/>
          <w:sz w:val="21"/>
          <w:szCs w:val="21"/>
        </w:rPr>
        <w:t xml:space="preserve">que o Grupo </w:t>
      </w:r>
      <w:r w:rsidR="00CB7699" w:rsidRPr="0055371A">
        <w:rPr>
          <w:rFonts w:ascii="Verdana" w:hAnsi="Verdana"/>
          <w:color w:val="000000"/>
          <w:sz w:val="21"/>
          <w:szCs w:val="21"/>
        </w:rPr>
        <w:t>M</w:t>
      </w:r>
      <w:r w:rsidRPr="0055371A">
        <w:rPr>
          <w:rFonts w:ascii="Verdana" w:hAnsi="Verdana"/>
          <w:color w:val="000000"/>
          <w:sz w:val="21"/>
          <w:szCs w:val="21"/>
        </w:rPr>
        <w:t>edia Capital Rádio</w:t>
      </w:r>
      <w:r w:rsidR="00CB7699" w:rsidRPr="0055371A">
        <w:rPr>
          <w:rFonts w:ascii="Verdana" w:hAnsi="Verdana"/>
          <w:color w:val="000000"/>
          <w:sz w:val="21"/>
          <w:szCs w:val="21"/>
        </w:rPr>
        <w:t>s</w:t>
      </w:r>
      <w:r w:rsidRPr="0055371A">
        <w:rPr>
          <w:rFonts w:ascii="Verdana" w:hAnsi="Verdana"/>
          <w:color w:val="000000"/>
          <w:sz w:val="21"/>
          <w:szCs w:val="21"/>
        </w:rPr>
        <w:t xml:space="preserve"> se aproximasse da liderança no mercado</w:t>
      </w:r>
      <w:r w:rsidR="00CB7699" w:rsidRPr="0055371A">
        <w:rPr>
          <w:rFonts w:ascii="Verdana" w:hAnsi="Verdana"/>
          <w:color w:val="000000"/>
          <w:sz w:val="21"/>
          <w:szCs w:val="21"/>
        </w:rPr>
        <w:t xml:space="preserve"> em termos globais, atingindo uma marca também ela histórica</w:t>
      </w:r>
      <w:r w:rsidR="0055371A">
        <w:rPr>
          <w:rFonts w:ascii="Verdana" w:hAnsi="Verdana"/>
          <w:color w:val="000000"/>
          <w:sz w:val="21"/>
          <w:szCs w:val="21"/>
        </w:rPr>
        <w:t>,</w:t>
      </w:r>
      <w:r w:rsidR="00CB7699" w:rsidRPr="0055371A">
        <w:rPr>
          <w:rFonts w:ascii="Verdana" w:hAnsi="Verdana"/>
          <w:color w:val="000000"/>
          <w:sz w:val="21"/>
          <w:szCs w:val="21"/>
        </w:rPr>
        <w:t xml:space="preserve"> de </w:t>
      </w:r>
      <w:r w:rsidR="00CB7699" w:rsidRPr="0055371A">
        <w:rPr>
          <w:rFonts w:ascii="Verdana" w:hAnsi="Verdana"/>
          <w:b/>
          <w:color w:val="000000"/>
          <w:sz w:val="21"/>
          <w:szCs w:val="21"/>
        </w:rPr>
        <w:t>21,4% de AAV</w:t>
      </w:r>
      <w:r w:rsidR="00CB7699" w:rsidRPr="0055371A">
        <w:rPr>
          <w:rFonts w:ascii="Verdana" w:hAnsi="Verdana"/>
          <w:color w:val="000000"/>
          <w:sz w:val="21"/>
          <w:szCs w:val="21"/>
        </w:rPr>
        <w:t xml:space="preserve">. Este </w:t>
      </w:r>
      <w:r w:rsidR="0055371A">
        <w:rPr>
          <w:rFonts w:ascii="Verdana" w:hAnsi="Verdana"/>
          <w:color w:val="000000"/>
          <w:sz w:val="21"/>
          <w:szCs w:val="21"/>
        </w:rPr>
        <w:t>valor</w:t>
      </w:r>
      <w:r w:rsidR="00CB7699" w:rsidRPr="0055371A">
        <w:rPr>
          <w:rFonts w:ascii="Verdana" w:hAnsi="Verdana"/>
          <w:color w:val="000000"/>
          <w:sz w:val="21"/>
          <w:szCs w:val="21"/>
        </w:rPr>
        <w:t xml:space="preserve"> representa um crescimento de </w:t>
      </w:r>
      <w:r w:rsidR="00CB7699" w:rsidRPr="0055371A">
        <w:rPr>
          <w:rFonts w:ascii="Verdana" w:hAnsi="Verdana"/>
          <w:b/>
          <w:color w:val="000000"/>
          <w:sz w:val="21"/>
          <w:szCs w:val="21"/>
        </w:rPr>
        <w:t>+6,5%</w:t>
      </w:r>
      <w:r w:rsidR="00CB7699" w:rsidRPr="0055371A">
        <w:rPr>
          <w:rFonts w:ascii="Verdana" w:hAnsi="Verdana"/>
          <w:color w:val="000000"/>
          <w:sz w:val="21"/>
          <w:szCs w:val="21"/>
        </w:rPr>
        <w:t xml:space="preserve"> face ao período anterior e de </w:t>
      </w:r>
      <w:r w:rsidR="00CB7699" w:rsidRPr="0055371A">
        <w:rPr>
          <w:rFonts w:ascii="Verdana" w:hAnsi="Verdana"/>
          <w:b/>
          <w:color w:val="000000"/>
          <w:sz w:val="21"/>
          <w:szCs w:val="21"/>
        </w:rPr>
        <w:t>+17,6%</w:t>
      </w:r>
      <w:r w:rsidR="00CB7699" w:rsidRPr="0055371A">
        <w:rPr>
          <w:rFonts w:ascii="Verdana" w:hAnsi="Verdana"/>
          <w:color w:val="000000"/>
          <w:sz w:val="21"/>
          <w:szCs w:val="21"/>
        </w:rPr>
        <w:t xml:space="preserve"> face ao período homólogo de 2011.</w:t>
      </w:r>
    </w:p>
    <w:p w:rsidR="00CB7699" w:rsidRPr="0055371A" w:rsidRDefault="00CB7699" w:rsidP="006476C9">
      <w:pPr>
        <w:spacing w:line="36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CB7699" w:rsidRPr="0055371A" w:rsidRDefault="00CB7699" w:rsidP="006476C9">
      <w:pPr>
        <w:spacing w:line="360" w:lineRule="auto"/>
        <w:jc w:val="both"/>
        <w:rPr>
          <w:rFonts w:ascii="Verdana" w:hAnsi="Verdana"/>
          <w:color w:val="000000"/>
          <w:sz w:val="21"/>
          <w:szCs w:val="21"/>
        </w:rPr>
      </w:pPr>
      <w:r w:rsidRPr="0055371A">
        <w:rPr>
          <w:rFonts w:ascii="Verdana" w:hAnsi="Verdana"/>
          <w:color w:val="000000"/>
          <w:sz w:val="21"/>
          <w:szCs w:val="21"/>
        </w:rPr>
        <w:t>As audiências d</w:t>
      </w:r>
      <w:r w:rsidR="00880157">
        <w:rPr>
          <w:rFonts w:ascii="Verdana" w:hAnsi="Verdana"/>
          <w:color w:val="000000"/>
          <w:sz w:val="21"/>
          <w:szCs w:val="21"/>
        </w:rPr>
        <w:t>a</w:t>
      </w:r>
      <w:r w:rsidR="002E5147">
        <w:rPr>
          <w:rFonts w:ascii="Verdana" w:hAnsi="Verdana"/>
          <w:color w:val="000000"/>
          <w:sz w:val="21"/>
          <w:szCs w:val="21"/>
        </w:rPr>
        <w:t xml:space="preserve"> Mark</w:t>
      </w:r>
      <w:r w:rsidRPr="0055371A">
        <w:rPr>
          <w:rFonts w:ascii="Verdana" w:hAnsi="Verdana"/>
          <w:color w:val="000000"/>
          <w:sz w:val="21"/>
          <w:szCs w:val="21"/>
        </w:rPr>
        <w:t xml:space="preserve">test relativas ao segundo trimestre marcam também a estreia da </w:t>
      </w:r>
      <w:r w:rsidRPr="0055371A">
        <w:rPr>
          <w:rFonts w:ascii="Verdana" w:hAnsi="Verdana"/>
          <w:b/>
          <w:color w:val="000000"/>
          <w:sz w:val="21"/>
          <w:szCs w:val="21"/>
        </w:rPr>
        <w:t>Smooth FM</w:t>
      </w:r>
      <w:r w:rsidRPr="0055371A">
        <w:rPr>
          <w:rFonts w:ascii="Verdana" w:hAnsi="Verdana"/>
          <w:color w:val="000000"/>
          <w:sz w:val="21"/>
          <w:szCs w:val="21"/>
        </w:rPr>
        <w:t xml:space="preserve">, que registou 0,4% de AAV. A </w:t>
      </w:r>
      <w:r w:rsidRPr="0055371A">
        <w:rPr>
          <w:rFonts w:ascii="Verdana" w:hAnsi="Verdana"/>
          <w:b/>
          <w:color w:val="000000"/>
          <w:sz w:val="21"/>
          <w:szCs w:val="21"/>
        </w:rPr>
        <w:t xml:space="preserve">M80 </w:t>
      </w:r>
      <w:r w:rsidR="00880157" w:rsidRPr="0055371A">
        <w:rPr>
          <w:rFonts w:ascii="Verdana" w:hAnsi="Verdana"/>
          <w:color w:val="000000"/>
          <w:sz w:val="21"/>
          <w:szCs w:val="21"/>
        </w:rPr>
        <w:t>conti</w:t>
      </w:r>
      <w:r w:rsidR="00880157">
        <w:rPr>
          <w:rFonts w:ascii="Verdana" w:hAnsi="Verdana"/>
          <w:color w:val="000000"/>
          <w:sz w:val="21"/>
          <w:szCs w:val="21"/>
        </w:rPr>
        <w:t>n</w:t>
      </w:r>
      <w:r w:rsidR="00880157" w:rsidRPr="0055371A">
        <w:rPr>
          <w:rFonts w:ascii="Verdana" w:hAnsi="Verdana"/>
          <w:color w:val="000000"/>
          <w:sz w:val="21"/>
          <w:szCs w:val="21"/>
        </w:rPr>
        <w:t>ua</w:t>
      </w:r>
      <w:r w:rsidRPr="0055371A">
        <w:rPr>
          <w:rFonts w:ascii="Verdana" w:hAnsi="Verdana"/>
          <w:color w:val="000000"/>
          <w:sz w:val="21"/>
          <w:szCs w:val="21"/>
        </w:rPr>
        <w:t xml:space="preserve"> a ser a quarta rádio mais ouvida em Portugal, com 4,3% de AAV e a </w:t>
      </w:r>
      <w:r w:rsidRPr="0055371A">
        <w:rPr>
          <w:rFonts w:ascii="Verdana" w:hAnsi="Verdana"/>
          <w:b/>
          <w:color w:val="000000"/>
          <w:sz w:val="21"/>
          <w:szCs w:val="21"/>
        </w:rPr>
        <w:t xml:space="preserve">Cidade FM </w:t>
      </w:r>
      <w:r w:rsidRPr="0055371A">
        <w:rPr>
          <w:rFonts w:ascii="Verdana" w:hAnsi="Verdana"/>
          <w:color w:val="000000"/>
          <w:sz w:val="21"/>
          <w:szCs w:val="21"/>
        </w:rPr>
        <w:t>continua a ser líder no segmento jovem, com uma audiência de 3,8%.</w:t>
      </w:r>
    </w:p>
    <w:p w:rsidR="0055371A" w:rsidRDefault="0055371A" w:rsidP="003344A3">
      <w:pPr>
        <w:rPr>
          <w:rFonts w:cstheme="minorHAnsi"/>
          <w:b/>
          <w:sz w:val="20"/>
          <w:szCs w:val="20"/>
        </w:rPr>
      </w:pPr>
    </w:p>
    <w:p w:rsidR="0055371A" w:rsidRDefault="0055371A" w:rsidP="003344A3">
      <w:pPr>
        <w:rPr>
          <w:rFonts w:cstheme="minorHAnsi"/>
          <w:b/>
          <w:sz w:val="20"/>
          <w:szCs w:val="20"/>
        </w:rPr>
      </w:pPr>
    </w:p>
    <w:p w:rsidR="0055371A" w:rsidRDefault="0055371A" w:rsidP="003344A3">
      <w:pPr>
        <w:rPr>
          <w:rFonts w:cstheme="minorHAnsi"/>
          <w:b/>
          <w:sz w:val="20"/>
          <w:szCs w:val="20"/>
        </w:rPr>
      </w:pPr>
    </w:p>
    <w:p w:rsidR="003344A3" w:rsidRPr="00816535" w:rsidRDefault="003344A3" w:rsidP="003344A3">
      <w:pPr>
        <w:rPr>
          <w:rFonts w:cstheme="minorHAnsi"/>
          <w:b/>
          <w:sz w:val="20"/>
          <w:szCs w:val="20"/>
        </w:rPr>
      </w:pPr>
      <w:r w:rsidRPr="00816535">
        <w:rPr>
          <w:rFonts w:cstheme="minorHAnsi"/>
          <w:b/>
          <w:sz w:val="20"/>
          <w:szCs w:val="20"/>
        </w:rPr>
        <w:t>Sobre a MCR</w:t>
      </w:r>
    </w:p>
    <w:p w:rsidR="003344A3" w:rsidRPr="00816535" w:rsidRDefault="003344A3" w:rsidP="003344A3">
      <w:pPr>
        <w:pStyle w:val="Corpodetexto"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16535">
        <w:rPr>
          <w:rFonts w:asciiTheme="minorHAnsi" w:eastAsia="Times New Roman" w:hAnsiTheme="minorHAnsi" w:cstheme="minorHAnsi"/>
          <w:sz w:val="20"/>
          <w:szCs w:val="20"/>
        </w:rPr>
        <w:t>A MCR é a empresa do Grupo Media Capital para a rádio. No seu universo estão as rádios Comercial, M80, Cidade FM, Star FM, Vodafone  FM e Smooth FM.  Este conjunto de rádios abrange um vasto leque de preferências musicais e um auditório diário de mais de um milhão de pessoas, proporcionando audiências significativas junto dos mais diversos públicos-alvo (sobretudo entre os 15 e os 55 anos), beneficiando ainda da divulgação e interação com os seus ouvintes através dos seus diferentes sites e do portal online de rádios Cotonete.</w:t>
      </w:r>
    </w:p>
    <w:p w:rsidR="003344A3" w:rsidRPr="00816535" w:rsidRDefault="003344A3" w:rsidP="003344A3">
      <w:pPr>
        <w:pStyle w:val="Corpodetexto"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344A3" w:rsidRPr="00816535" w:rsidRDefault="003344A3" w:rsidP="003344A3">
      <w:pPr>
        <w:rPr>
          <w:rFonts w:cstheme="minorHAnsi"/>
          <w:b/>
          <w:sz w:val="20"/>
          <w:szCs w:val="20"/>
        </w:rPr>
      </w:pPr>
      <w:r w:rsidRPr="00816535">
        <w:rPr>
          <w:rFonts w:cstheme="minorHAnsi"/>
          <w:b/>
          <w:sz w:val="20"/>
          <w:szCs w:val="20"/>
        </w:rPr>
        <w:t xml:space="preserve">Sobre a Media Capital </w:t>
      </w:r>
    </w:p>
    <w:p w:rsidR="003344A3" w:rsidRPr="00816535" w:rsidRDefault="003344A3" w:rsidP="003344A3">
      <w:pPr>
        <w:spacing w:line="360" w:lineRule="auto"/>
        <w:jc w:val="both"/>
        <w:rPr>
          <w:rFonts w:cstheme="minorHAnsi"/>
          <w:sz w:val="20"/>
          <w:szCs w:val="20"/>
        </w:rPr>
      </w:pPr>
      <w:r w:rsidRPr="00816535">
        <w:rPr>
          <w:rFonts w:cstheme="minorHAnsi"/>
          <w:sz w:val="20"/>
          <w:szCs w:val="20"/>
        </w:rPr>
        <w:t>O Grupo Media Capital é uma das principais empresas do sector de Media em Portugal, detendo a TVI, a estação líder de televisão em Portugal, a TVI 24, canal de notícias 24 horas por dia, a TVI Internacional e a Plural Entertainment, a principal empresa de conteúdos de ficção em Portugal e uma das mais importantes a nível internacional, nas línguas Portuguesa e Espanhola. O Grupo Media Capital detém também posições de mercado e operações significativas em rádio, edição discográfica, agenciamento de artistas e internet através de sites líderes nos seus segmentos como a tvi24.pt, o jornal desportivo online maisfutebol.pt, o site lux.pt e o portal iol.pt.</w:t>
      </w:r>
    </w:p>
    <w:p w:rsidR="003344A3" w:rsidRPr="00816535" w:rsidRDefault="003344A3" w:rsidP="003344A3">
      <w:pPr>
        <w:pStyle w:val="Ttulo6"/>
        <w:rPr>
          <w:rFonts w:asciiTheme="minorHAnsi" w:eastAsia="Times New Roman" w:hAnsiTheme="minorHAnsi" w:cstheme="minorHAnsi"/>
        </w:rPr>
      </w:pPr>
    </w:p>
    <w:p w:rsidR="003344A3" w:rsidRPr="00816535" w:rsidRDefault="003344A3" w:rsidP="003344A3">
      <w:pPr>
        <w:pStyle w:val="Ttulo6"/>
        <w:rPr>
          <w:rFonts w:asciiTheme="minorHAnsi" w:eastAsia="Times New Roman" w:hAnsiTheme="minorHAnsi" w:cstheme="minorHAnsi"/>
          <w:sz w:val="18"/>
          <w:szCs w:val="18"/>
        </w:rPr>
      </w:pPr>
    </w:p>
    <w:p w:rsidR="003344A3" w:rsidRPr="00816535" w:rsidRDefault="003344A3" w:rsidP="003344A3">
      <w:pPr>
        <w:pStyle w:val="Ttulo6"/>
        <w:rPr>
          <w:rFonts w:asciiTheme="minorHAnsi" w:eastAsia="Times New Roman" w:hAnsiTheme="minorHAnsi" w:cstheme="minorHAnsi"/>
          <w:sz w:val="18"/>
          <w:szCs w:val="18"/>
        </w:rPr>
      </w:pPr>
    </w:p>
    <w:p w:rsidR="003344A3" w:rsidRPr="00816535" w:rsidRDefault="003344A3" w:rsidP="003344A3">
      <w:pPr>
        <w:pStyle w:val="Ttulo6"/>
        <w:rPr>
          <w:rFonts w:asciiTheme="minorHAnsi" w:eastAsia="Times New Roman" w:hAnsiTheme="minorHAnsi" w:cstheme="minorHAnsi"/>
          <w:sz w:val="18"/>
          <w:szCs w:val="18"/>
        </w:rPr>
      </w:pPr>
      <w:r w:rsidRPr="00816535">
        <w:rPr>
          <w:rFonts w:asciiTheme="minorHAnsi" w:eastAsia="Times New Roman" w:hAnsiTheme="minorHAnsi" w:cstheme="minorHAnsi"/>
          <w:sz w:val="18"/>
          <w:szCs w:val="18"/>
        </w:rPr>
        <w:t>Para mais informações contactar:</w:t>
      </w:r>
    </w:p>
    <w:p w:rsidR="003344A3" w:rsidRPr="00816535" w:rsidRDefault="003344A3" w:rsidP="003344A3">
      <w:pPr>
        <w:jc w:val="both"/>
        <w:rPr>
          <w:rFonts w:cstheme="minorHAnsi"/>
          <w:b/>
          <w:bCs/>
          <w:sz w:val="18"/>
          <w:szCs w:val="18"/>
        </w:rPr>
      </w:pPr>
      <w:r w:rsidRPr="00816535">
        <w:rPr>
          <w:rFonts w:cstheme="minorHAnsi"/>
          <w:b/>
          <w:bCs/>
          <w:sz w:val="18"/>
          <w:szCs w:val="18"/>
        </w:rPr>
        <w:t>Corpcom – Prime Relations</w:t>
      </w:r>
    </w:p>
    <w:p w:rsidR="003344A3" w:rsidRPr="00816535" w:rsidRDefault="003344A3" w:rsidP="003344A3">
      <w:pPr>
        <w:jc w:val="both"/>
        <w:rPr>
          <w:rFonts w:cstheme="minorHAnsi"/>
          <w:b/>
          <w:bCs/>
          <w:sz w:val="18"/>
          <w:szCs w:val="18"/>
        </w:rPr>
      </w:pPr>
      <w:r w:rsidRPr="00816535">
        <w:rPr>
          <w:rFonts w:cstheme="minorHAnsi"/>
          <w:b/>
          <w:bCs/>
          <w:sz w:val="18"/>
          <w:szCs w:val="18"/>
        </w:rPr>
        <w:t>Tel. 00351 213026150</w:t>
      </w:r>
    </w:p>
    <w:p w:rsidR="003344A3" w:rsidRPr="00816535" w:rsidRDefault="003344A3" w:rsidP="003344A3">
      <w:pPr>
        <w:jc w:val="both"/>
        <w:rPr>
          <w:rFonts w:cstheme="minorHAnsi"/>
          <w:b/>
          <w:bCs/>
          <w:sz w:val="18"/>
          <w:szCs w:val="18"/>
        </w:rPr>
      </w:pPr>
    </w:p>
    <w:p w:rsidR="003344A3" w:rsidRPr="00816535" w:rsidRDefault="003344A3" w:rsidP="003344A3">
      <w:pPr>
        <w:jc w:val="both"/>
        <w:rPr>
          <w:rFonts w:cstheme="minorHAnsi"/>
          <w:sz w:val="18"/>
          <w:szCs w:val="18"/>
        </w:rPr>
      </w:pPr>
      <w:r w:rsidRPr="00816535">
        <w:rPr>
          <w:rFonts w:cstheme="minorHAnsi"/>
          <w:sz w:val="18"/>
          <w:szCs w:val="18"/>
        </w:rPr>
        <w:t xml:space="preserve">José Franco- 964034579 </w:t>
      </w:r>
      <w:hyperlink r:id="rId6" w:history="1">
        <w:r w:rsidRPr="00816535">
          <w:rPr>
            <w:rStyle w:val="Hiperligao"/>
            <w:rFonts w:cstheme="minorHAnsi"/>
            <w:sz w:val="18"/>
            <w:szCs w:val="18"/>
          </w:rPr>
          <w:t>josebfranco@corpcom.pt</w:t>
        </w:r>
      </w:hyperlink>
    </w:p>
    <w:p w:rsidR="003344A3" w:rsidRPr="00816535" w:rsidRDefault="003344A3" w:rsidP="003344A3">
      <w:pPr>
        <w:rPr>
          <w:rFonts w:cstheme="minorHAnsi"/>
          <w:sz w:val="18"/>
          <w:szCs w:val="18"/>
        </w:rPr>
      </w:pPr>
      <w:r w:rsidRPr="00816535">
        <w:rPr>
          <w:rFonts w:cstheme="minorHAnsi"/>
          <w:sz w:val="18"/>
          <w:szCs w:val="18"/>
        </w:rPr>
        <w:t xml:space="preserve">Mécia Moura da Silva – 932468419 </w:t>
      </w:r>
      <w:hyperlink r:id="rId7" w:history="1">
        <w:r w:rsidRPr="00816535">
          <w:rPr>
            <w:rStyle w:val="Hiperligao"/>
            <w:rFonts w:cstheme="minorHAnsi"/>
            <w:sz w:val="18"/>
            <w:szCs w:val="18"/>
          </w:rPr>
          <w:t>mms@corpcom.pt</w:t>
        </w:r>
      </w:hyperlink>
    </w:p>
    <w:p w:rsidR="003344A3" w:rsidRPr="00816535" w:rsidRDefault="003344A3" w:rsidP="003344A3">
      <w:pPr>
        <w:rPr>
          <w:b/>
          <w:sz w:val="20"/>
        </w:rPr>
      </w:pPr>
    </w:p>
    <w:p w:rsidR="003344A3" w:rsidRPr="00816535" w:rsidRDefault="003344A3" w:rsidP="003344A3">
      <w:pPr>
        <w:rPr>
          <w:sz w:val="20"/>
        </w:rPr>
      </w:pPr>
    </w:p>
    <w:p w:rsidR="003344A3" w:rsidRDefault="003344A3" w:rsidP="000752AE">
      <w:pPr>
        <w:rPr>
          <w:rFonts w:ascii="Verdana" w:eastAsia="Times New Roman" w:hAnsi="Verdana"/>
          <w:sz w:val="16"/>
          <w:szCs w:val="16"/>
        </w:rPr>
      </w:pPr>
    </w:p>
    <w:p w:rsidR="003344A3" w:rsidRDefault="003344A3" w:rsidP="000752AE">
      <w:pPr>
        <w:rPr>
          <w:rFonts w:ascii="Verdana" w:eastAsia="Times New Roman" w:hAnsi="Verdana"/>
          <w:sz w:val="16"/>
          <w:szCs w:val="16"/>
        </w:rPr>
      </w:pPr>
    </w:p>
    <w:p w:rsidR="003344A3" w:rsidRDefault="003344A3" w:rsidP="000752AE">
      <w:pPr>
        <w:rPr>
          <w:rFonts w:ascii="Verdana" w:eastAsia="Times New Roman" w:hAnsi="Verdana"/>
          <w:sz w:val="16"/>
          <w:szCs w:val="16"/>
        </w:rPr>
      </w:pPr>
    </w:p>
    <w:p w:rsidR="003344A3" w:rsidRDefault="003344A3" w:rsidP="000752AE">
      <w:pPr>
        <w:rPr>
          <w:rFonts w:ascii="Verdana" w:eastAsia="Times New Roman" w:hAnsi="Verdana"/>
          <w:sz w:val="16"/>
          <w:szCs w:val="16"/>
        </w:rPr>
      </w:pPr>
    </w:p>
    <w:p w:rsidR="003344A3" w:rsidRDefault="003344A3" w:rsidP="000752AE">
      <w:pPr>
        <w:rPr>
          <w:rFonts w:ascii="Verdana" w:eastAsia="Times New Roman" w:hAnsi="Verdana"/>
          <w:sz w:val="16"/>
          <w:szCs w:val="16"/>
        </w:rPr>
      </w:pPr>
    </w:p>
    <w:p w:rsidR="003344A3" w:rsidRDefault="003344A3" w:rsidP="000752AE">
      <w:pPr>
        <w:rPr>
          <w:rFonts w:ascii="Verdana" w:eastAsia="Times New Roman" w:hAnsi="Verdana"/>
          <w:sz w:val="16"/>
          <w:szCs w:val="16"/>
        </w:rPr>
      </w:pPr>
    </w:p>
    <w:p w:rsidR="00731738" w:rsidRPr="000752AE" w:rsidRDefault="00731738" w:rsidP="000752AE"/>
    <w:sectPr w:rsidR="00731738" w:rsidRPr="000752AE" w:rsidSect="0055371A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CC7"/>
    <w:rsid w:val="000428C3"/>
    <w:rsid w:val="00067652"/>
    <w:rsid w:val="000752AE"/>
    <w:rsid w:val="000A4998"/>
    <w:rsid w:val="00121ABF"/>
    <w:rsid w:val="00131533"/>
    <w:rsid w:val="00140B61"/>
    <w:rsid w:val="001539C9"/>
    <w:rsid w:val="001814A3"/>
    <w:rsid w:val="00290E0C"/>
    <w:rsid w:val="002E5147"/>
    <w:rsid w:val="0030771A"/>
    <w:rsid w:val="003344A3"/>
    <w:rsid w:val="00351D6A"/>
    <w:rsid w:val="00371001"/>
    <w:rsid w:val="00387835"/>
    <w:rsid w:val="003D6CC7"/>
    <w:rsid w:val="003F013B"/>
    <w:rsid w:val="00402159"/>
    <w:rsid w:val="00412637"/>
    <w:rsid w:val="00412F18"/>
    <w:rsid w:val="004515E2"/>
    <w:rsid w:val="00482844"/>
    <w:rsid w:val="0049562C"/>
    <w:rsid w:val="004D3A43"/>
    <w:rsid w:val="004F0B09"/>
    <w:rsid w:val="0053465A"/>
    <w:rsid w:val="0053720F"/>
    <w:rsid w:val="00542C82"/>
    <w:rsid w:val="005433A5"/>
    <w:rsid w:val="00544E32"/>
    <w:rsid w:val="0055371A"/>
    <w:rsid w:val="005B1080"/>
    <w:rsid w:val="005D7B95"/>
    <w:rsid w:val="005F6AF6"/>
    <w:rsid w:val="0061384C"/>
    <w:rsid w:val="006476C9"/>
    <w:rsid w:val="006B6DD1"/>
    <w:rsid w:val="006D0AC1"/>
    <w:rsid w:val="0070740E"/>
    <w:rsid w:val="00731738"/>
    <w:rsid w:val="00754717"/>
    <w:rsid w:val="00773B41"/>
    <w:rsid w:val="00774FAE"/>
    <w:rsid w:val="007A513D"/>
    <w:rsid w:val="007B790F"/>
    <w:rsid w:val="007C5E5C"/>
    <w:rsid w:val="00813FB6"/>
    <w:rsid w:val="00880157"/>
    <w:rsid w:val="008B592A"/>
    <w:rsid w:val="00933EFA"/>
    <w:rsid w:val="00937AE1"/>
    <w:rsid w:val="00980B66"/>
    <w:rsid w:val="009D3239"/>
    <w:rsid w:val="009E7AFC"/>
    <w:rsid w:val="009F625E"/>
    <w:rsid w:val="00A4202E"/>
    <w:rsid w:val="00A61E8D"/>
    <w:rsid w:val="00A75D9E"/>
    <w:rsid w:val="00AB092F"/>
    <w:rsid w:val="00AD026F"/>
    <w:rsid w:val="00AD3451"/>
    <w:rsid w:val="00B41295"/>
    <w:rsid w:val="00BC492A"/>
    <w:rsid w:val="00BD25F5"/>
    <w:rsid w:val="00BE6FC8"/>
    <w:rsid w:val="00BE7037"/>
    <w:rsid w:val="00BF183B"/>
    <w:rsid w:val="00C32571"/>
    <w:rsid w:val="00C41BBF"/>
    <w:rsid w:val="00C46C5C"/>
    <w:rsid w:val="00CB7699"/>
    <w:rsid w:val="00D0012F"/>
    <w:rsid w:val="00D05353"/>
    <w:rsid w:val="00D16C0E"/>
    <w:rsid w:val="00D45187"/>
    <w:rsid w:val="00D72F93"/>
    <w:rsid w:val="00D73BFB"/>
    <w:rsid w:val="00D9672E"/>
    <w:rsid w:val="00DC66DB"/>
    <w:rsid w:val="00E17491"/>
    <w:rsid w:val="00E82432"/>
    <w:rsid w:val="00EC20A4"/>
    <w:rsid w:val="00F74489"/>
    <w:rsid w:val="00FA7197"/>
    <w:rsid w:val="00FD272F"/>
    <w:rsid w:val="00FF53A2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C7"/>
    <w:pPr>
      <w:spacing w:after="0" w:line="240" w:lineRule="auto"/>
    </w:pPr>
    <w:rPr>
      <w:rFonts w:ascii="Calibri" w:hAnsi="Calibri" w:cs="Calibri"/>
      <w:lang w:eastAsia="pt-PT"/>
    </w:rPr>
  </w:style>
  <w:style w:type="paragraph" w:styleId="Ttulo1">
    <w:name w:val="heading 1"/>
    <w:basedOn w:val="Normal"/>
    <w:link w:val="Ttulo1Carcter"/>
    <w:uiPriority w:val="9"/>
    <w:qFormat/>
    <w:rsid w:val="000752AE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Ttulo2">
    <w:name w:val="heading 2"/>
    <w:basedOn w:val="Normal"/>
    <w:link w:val="Ttulo2Carcter"/>
    <w:uiPriority w:val="9"/>
    <w:semiHidden/>
    <w:unhideWhenUsed/>
    <w:qFormat/>
    <w:rsid w:val="000752AE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tulo6">
    <w:name w:val="heading 6"/>
    <w:basedOn w:val="Normal"/>
    <w:link w:val="Ttulo6Carcter"/>
    <w:uiPriority w:val="9"/>
    <w:semiHidden/>
    <w:unhideWhenUsed/>
    <w:qFormat/>
    <w:rsid w:val="000752AE"/>
    <w:pPr>
      <w:keepNext/>
      <w:jc w:val="both"/>
      <w:outlineLvl w:val="5"/>
    </w:pPr>
    <w:rPr>
      <w:rFonts w:ascii="Arial" w:hAnsi="Arial" w:cs="Arial"/>
      <w:i/>
      <w:iCs/>
      <w:sz w:val="20"/>
      <w:szCs w:val="20"/>
    </w:rPr>
  </w:style>
  <w:style w:type="paragraph" w:styleId="Ttulo7">
    <w:name w:val="heading 7"/>
    <w:basedOn w:val="Normal"/>
    <w:link w:val="Ttulo7Carcter"/>
    <w:uiPriority w:val="9"/>
    <w:semiHidden/>
    <w:unhideWhenUsed/>
    <w:qFormat/>
    <w:rsid w:val="000752AE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semiHidden/>
    <w:unhideWhenUsed/>
    <w:rsid w:val="003D6CC7"/>
    <w:rPr>
      <w:rFonts w:ascii="Consolas" w:hAnsi="Consolas" w:cs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3D6CC7"/>
    <w:rPr>
      <w:rFonts w:ascii="Consolas" w:hAnsi="Consolas" w:cs="Consolas"/>
      <w:sz w:val="21"/>
      <w:szCs w:val="21"/>
      <w:lang w:eastAsia="pt-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0752AE"/>
    <w:rPr>
      <w:rFonts w:ascii="Arial" w:hAnsi="Arial" w:cs="Arial"/>
      <w:b/>
      <w:bCs/>
      <w:kern w:val="36"/>
      <w:sz w:val="32"/>
      <w:szCs w:val="32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0752AE"/>
    <w:rPr>
      <w:rFonts w:ascii="Arial" w:hAnsi="Arial" w:cs="Arial"/>
      <w:b/>
      <w:bCs/>
      <w:sz w:val="24"/>
      <w:szCs w:val="24"/>
      <w:lang w:eastAsia="pt-PT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0752AE"/>
    <w:rPr>
      <w:rFonts w:ascii="Arial" w:hAnsi="Arial" w:cs="Arial"/>
      <w:i/>
      <w:iCs/>
      <w:sz w:val="20"/>
      <w:szCs w:val="20"/>
      <w:lang w:eastAsia="pt-PT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0752AE"/>
    <w:rPr>
      <w:rFonts w:ascii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nhideWhenUsed/>
    <w:rsid w:val="000752AE"/>
    <w:rPr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0752AE"/>
    <w:rPr>
      <w:rFonts w:ascii="Arial" w:hAnsi="Arial" w:cs="Arial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0752AE"/>
    <w:rPr>
      <w:rFonts w:ascii="Arial" w:hAnsi="Arial" w:cs="Arial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752A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52AE"/>
    <w:rPr>
      <w:rFonts w:ascii="Tahoma" w:hAnsi="Tahoma" w:cs="Tahoma"/>
      <w:sz w:val="16"/>
      <w:szCs w:val="16"/>
      <w:lang w:eastAsia="pt-PT"/>
    </w:rPr>
  </w:style>
  <w:style w:type="paragraph" w:customStyle="1" w:styleId="Default">
    <w:name w:val="Default"/>
    <w:rsid w:val="00537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8783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87835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87835"/>
    <w:rPr>
      <w:rFonts w:ascii="Calibri" w:hAnsi="Calibri" w:cs="Calibri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8783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87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ms@corpcom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bfranco@corpcom.pt" TargetMode="External"/><Relationship Id="rId5" Type="http://schemas.openxmlformats.org/officeDocument/2006/relationships/image" Target="cid:image001.jpg@01CC40A9.3A944CF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Mécia Moura da Silva</cp:lastModifiedBy>
  <cp:revision>4</cp:revision>
  <cp:lastPrinted>2012-07-10T16:23:00Z</cp:lastPrinted>
  <dcterms:created xsi:type="dcterms:W3CDTF">2012-07-12T15:04:00Z</dcterms:created>
  <dcterms:modified xsi:type="dcterms:W3CDTF">2012-07-12T15:16:00Z</dcterms:modified>
</cp:coreProperties>
</file>